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420"/>
        <w:gridCol w:w="1710"/>
        <w:gridCol w:w="3600"/>
      </w:tblGrid>
      <w:tr w:rsidR="00BA241E" w14:paraId="37C15A30" w14:textId="77777777" w:rsidTr="00BA241E">
        <w:trPr>
          <w:trHeight w:val="475"/>
        </w:trPr>
        <w:tc>
          <w:tcPr>
            <w:tcW w:w="1795" w:type="dxa"/>
            <w:vAlign w:val="center"/>
          </w:tcPr>
          <w:p w14:paraId="65D241DF" w14:textId="020D003A" w:rsidR="00BA241E" w:rsidRDefault="00BA241E" w:rsidP="00231B8D">
            <w:pPr>
              <w:rPr>
                <w:rFonts w:ascii="Aptos" w:hAnsi="Aptos" w:cstheme="minorHAnsi"/>
                <w:b/>
                <w:bCs/>
              </w:rPr>
            </w:pPr>
            <w:r w:rsidRPr="00164B7F">
              <w:rPr>
                <w:rFonts w:ascii="Aptos" w:hAnsi="Aptos" w:cstheme="minorHAnsi"/>
                <w:b/>
                <w:bCs/>
              </w:rPr>
              <w:t>Child’s Name</w:t>
            </w:r>
            <w:r>
              <w:rPr>
                <w:rFonts w:ascii="Aptos" w:hAnsi="Aptos" w:cstheme="minorHAnsi"/>
                <w:b/>
                <w:bCs/>
              </w:rPr>
              <w:t xml:space="preserve">:      </w:t>
            </w:r>
            <w:r w:rsidRPr="002850E5">
              <w:rPr>
                <w:rFonts w:ascii="Aptos" w:hAnsi="Aptos" w:cstheme="minorHAnsi"/>
              </w:rPr>
              <w:t xml:space="preserve"> </w:t>
            </w:r>
          </w:p>
        </w:tc>
        <w:sdt>
          <w:sdtPr>
            <w:rPr>
              <w:rFonts w:ascii="Aptos" w:hAnsi="Aptos" w:cstheme="minorHAnsi"/>
              <w:b/>
              <w:bCs/>
            </w:rPr>
            <w:id w:val="-12027745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4E35F58E" w14:textId="6EDF2416" w:rsidR="00BA241E" w:rsidRDefault="00BA241E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 w:rsidRPr="009C7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vAlign w:val="center"/>
          </w:tcPr>
          <w:p w14:paraId="071A37DC" w14:textId="39AFB2E0" w:rsidR="00BA241E" w:rsidRDefault="00BA241E" w:rsidP="00231B8D">
            <w:pPr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>Case Number:</w:t>
            </w:r>
          </w:p>
        </w:tc>
        <w:sdt>
          <w:sdtPr>
            <w:rPr>
              <w:rFonts w:ascii="Aptos" w:hAnsi="Aptos" w:cstheme="minorHAnsi"/>
              <w:b/>
              <w:bCs/>
            </w:rPr>
            <w:id w:val="-6600704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00" w:type="dxa"/>
                <w:vAlign w:val="center"/>
              </w:tcPr>
              <w:p w14:paraId="13DD9C49" w14:textId="477B1DE1" w:rsidR="00BA241E" w:rsidRDefault="00BA241E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 w:rsidRPr="009C75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3444" w14:paraId="5D96B8C0" w14:textId="77777777" w:rsidTr="00BA241E">
        <w:trPr>
          <w:trHeight w:val="475"/>
        </w:trPr>
        <w:tc>
          <w:tcPr>
            <w:tcW w:w="1795" w:type="dxa"/>
            <w:vAlign w:val="center"/>
          </w:tcPr>
          <w:p w14:paraId="4BAE8EF7" w14:textId="1E96558F" w:rsidR="00D23444" w:rsidRPr="00164B7F" w:rsidRDefault="00D23444" w:rsidP="00231B8D">
            <w:pPr>
              <w:rPr>
                <w:rFonts w:ascii="Aptos" w:hAnsi="Aptos" w:cstheme="minorHAnsi"/>
                <w:b/>
                <w:bCs/>
              </w:rPr>
            </w:pPr>
            <w:r w:rsidRPr="00164B7F">
              <w:rPr>
                <w:rFonts w:ascii="Aptos" w:hAnsi="Aptos" w:cstheme="minorHAnsi"/>
                <w:b/>
                <w:bCs/>
              </w:rPr>
              <w:t>Date of Review</w:t>
            </w:r>
            <w:r w:rsidRPr="00164B7F">
              <w:rPr>
                <w:rFonts w:ascii="Aptos" w:hAnsi="Aptos" w:cstheme="minorHAnsi"/>
              </w:rPr>
              <w:t xml:space="preserve">:    </w:t>
            </w:r>
          </w:p>
        </w:tc>
        <w:tc>
          <w:tcPr>
            <w:tcW w:w="3420" w:type="dxa"/>
            <w:vAlign w:val="center"/>
          </w:tcPr>
          <w:p w14:paraId="02AF80FC" w14:textId="49AED201" w:rsidR="00D23444" w:rsidRDefault="00371AB0" w:rsidP="00231B8D">
            <w:pPr>
              <w:rPr>
                <w:rFonts w:ascii="Aptos" w:hAnsi="Aptos" w:cstheme="minorHAnsi"/>
                <w:b/>
                <w:bCs/>
              </w:rPr>
            </w:pPr>
            <w:sdt>
              <w:sdtPr>
                <w:rPr>
                  <w:rFonts w:ascii="Aptos" w:hAnsi="Aptos" w:cstheme="minorHAnsi"/>
                </w:rPr>
                <w:id w:val="1851834894"/>
                <w:placeholder>
                  <w:docPart w:val="F99E0FD0D44C4452A6BE961C8DBB5C2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23444">
                  <w:rPr>
                    <w:rStyle w:val="PlaceholderText"/>
                    <w:rFonts w:ascii="Aptos" w:hAnsi="Aptos" w:cstheme="minorHAnsi"/>
                  </w:rPr>
                  <w:t>Select</w:t>
                </w:r>
                <w:r w:rsidR="00D23444" w:rsidRPr="00164B7F">
                  <w:rPr>
                    <w:rStyle w:val="PlaceholderText"/>
                    <w:rFonts w:ascii="Aptos" w:hAnsi="Aptos" w:cstheme="minorHAnsi"/>
                  </w:rPr>
                  <w:t xml:space="preserve"> a date.</w:t>
                </w:r>
              </w:sdtContent>
            </w:sdt>
          </w:p>
        </w:tc>
        <w:tc>
          <w:tcPr>
            <w:tcW w:w="1710" w:type="dxa"/>
            <w:vAlign w:val="center"/>
          </w:tcPr>
          <w:p w14:paraId="21F40290" w14:textId="77777777" w:rsidR="00D23444" w:rsidRDefault="00D23444" w:rsidP="00231B8D">
            <w:pPr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3600" w:type="dxa"/>
            <w:vAlign w:val="center"/>
          </w:tcPr>
          <w:p w14:paraId="29131EF0" w14:textId="77777777" w:rsidR="00D23444" w:rsidRDefault="00D23444" w:rsidP="00231B8D">
            <w:pPr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6CDD2828" w14:textId="77777777" w:rsidR="0009290F" w:rsidRPr="00C5006A" w:rsidRDefault="0009290F" w:rsidP="00231B8D">
      <w:pPr>
        <w:rPr>
          <w:rFonts w:ascii="Aptos" w:hAnsi="Aptos" w:cstheme="minorHAnsi"/>
          <w:b/>
          <w:bCs/>
          <w:sz w:val="2"/>
          <w:szCs w:val="2"/>
        </w:rPr>
      </w:pPr>
    </w:p>
    <w:p w14:paraId="06A44603" w14:textId="11E72E05" w:rsidR="00231B8D" w:rsidRPr="00164B7F" w:rsidRDefault="00231B8D" w:rsidP="00231B8D">
      <w:pPr>
        <w:rPr>
          <w:rFonts w:ascii="Aptos" w:hAnsi="Aptos" w:cstheme="minorHAnsi"/>
          <w:b/>
          <w:bCs/>
        </w:rPr>
      </w:pPr>
      <w:r w:rsidRPr="00164B7F">
        <w:rPr>
          <w:rFonts w:ascii="Aptos" w:hAnsi="Aptos" w:cstheme="minorHAnsi"/>
          <w:b/>
          <w:bCs/>
        </w:rPr>
        <w:t xml:space="preserve">1. </w:t>
      </w:r>
      <w:r w:rsidRPr="00164B7F">
        <w:rPr>
          <w:rFonts w:ascii="Aptos" w:hAnsi="Aptos" w:cstheme="minorHAnsi"/>
          <w:b/>
          <w:bCs/>
          <w:u w:val="single"/>
        </w:rPr>
        <w:t>What services are in place</w:t>
      </w:r>
      <w:r w:rsidRPr="0072147D">
        <w:rPr>
          <w:rFonts w:ascii="Aptos" w:hAnsi="Aptos" w:cstheme="minorHAnsi"/>
          <w:b/>
          <w:bCs/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5220"/>
      </w:tblGrid>
      <w:tr w:rsidR="00231B8D" w:rsidRPr="00164B7F" w14:paraId="1A9DB29A" w14:textId="77777777" w:rsidTr="00211A8A">
        <w:trPr>
          <w:jc w:val="center"/>
        </w:trPr>
        <w:tc>
          <w:tcPr>
            <w:tcW w:w="10525" w:type="dxa"/>
            <w:gridSpan w:val="2"/>
            <w:shd w:val="clear" w:color="auto" w:fill="D9D9D9" w:themeFill="background1" w:themeFillShade="D9"/>
          </w:tcPr>
          <w:p w14:paraId="60077EF0" w14:textId="673D386B" w:rsidR="00231B8D" w:rsidRPr="00164B7F" w:rsidRDefault="00C10ADB" w:rsidP="00231B8D">
            <w:pPr>
              <w:jc w:val="center"/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 xml:space="preserve"> </w:t>
            </w:r>
            <w:r w:rsidR="00231B8D" w:rsidRPr="00164B7F">
              <w:rPr>
                <w:rFonts w:ascii="Aptos" w:hAnsi="Aptos" w:cstheme="minorHAnsi"/>
                <w:b/>
                <w:bCs/>
              </w:rPr>
              <w:t>Current Services</w:t>
            </w:r>
          </w:p>
        </w:tc>
      </w:tr>
      <w:tr w:rsidR="00231B8D" w:rsidRPr="00164B7F" w14:paraId="05B6F15C" w14:textId="77777777" w:rsidTr="00211A8A">
        <w:trPr>
          <w:jc w:val="center"/>
        </w:trPr>
        <w:tc>
          <w:tcPr>
            <w:tcW w:w="5305" w:type="dxa"/>
            <w:shd w:val="clear" w:color="auto" w:fill="BFBFBF" w:themeFill="background1" w:themeFillShade="BF"/>
          </w:tcPr>
          <w:p w14:paraId="2ED989A0" w14:textId="7547598A" w:rsidR="00231B8D" w:rsidRPr="00164B7F" w:rsidRDefault="00231B8D" w:rsidP="00231B8D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164B7F">
              <w:rPr>
                <w:rFonts w:ascii="Aptos" w:hAnsi="Aptos" w:cstheme="minorHAnsi"/>
                <w:b/>
                <w:bCs/>
              </w:rPr>
              <w:t>Service</w:t>
            </w:r>
          </w:p>
        </w:tc>
        <w:tc>
          <w:tcPr>
            <w:tcW w:w="5220" w:type="dxa"/>
            <w:shd w:val="clear" w:color="auto" w:fill="BFBFBF" w:themeFill="background1" w:themeFillShade="BF"/>
          </w:tcPr>
          <w:p w14:paraId="6A818422" w14:textId="6D283DBE" w:rsidR="00231B8D" w:rsidRPr="00164B7F" w:rsidRDefault="008A0489" w:rsidP="00231B8D">
            <w:pPr>
              <w:jc w:val="center"/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>Provider</w:t>
            </w:r>
          </w:p>
        </w:tc>
      </w:tr>
      <w:tr w:rsidR="00231B8D" w:rsidRPr="00164B7F" w14:paraId="4863B0C5" w14:textId="77777777" w:rsidTr="00211A8A">
        <w:trPr>
          <w:jc w:val="center"/>
        </w:trPr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1160114300"/>
            <w:placeholder>
              <w:docPart w:val="2E768DC62C80480CA58298A837AE1923"/>
            </w:placeholder>
            <w:showingPlcHdr/>
          </w:sdtPr>
          <w:sdtEndPr/>
          <w:sdtContent>
            <w:tc>
              <w:tcPr>
                <w:tcW w:w="5305" w:type="dxa"/>
              </w:tcPr>
              <w:p w14:paraId="56560434" w14:textId="119A95B0" w:rsidR="0009290F" w:rsidRPr="00164B7F" w:rsidRDefault="000B403A" w:rsidP="00231B8D">
                <w:pPr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2D29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</w:rPr>
            <w:id w:val="-1994092328"/>
            <w:placeholder>
              <w:docPart w:val="43D26C11667C4B5CA8CDD448398A1479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3CEC180E" w14:textId="0873840D" w:rsidR="00231B8D" w:rsidRPr="00164B7F" w:rsidRDefault="000B403A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 w:rsidRPr="002D29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B8D" w:rsidRPr="00164B7F" w14:paraId="1C402A0C" w14:textId="77777777" w:rsidTr="00211A8A">
        <w:trPr>
          <w:jc w:val="center"/>
        </w:trPr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1209562633"/>
            <w:placeholder>
              <w:docPart w:val="55E7D6F8C32840B2B2624FB0844018AE"/>
            </w:placeholder>
            <w:showingPlcHdr/>
          </w:sdtPr>
          <w:sdtEndPr/>
          <w:sdtContent>
            <w:tc>
              <w:tcPr>
                <w:tcW w:w="5305" w:type="dxa"/>
              </w:tcPr>
              <w:p w14:paraId="33814DAF" w14:textId="165B3238" w:rsidR="00231B8D" w:rsidRPr="00164B7F" w:rsidRDefault="000B403A" w:rsidP="00231B8D">
                <w:pPr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2D29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</w:rPr>
            <w:id w:val="342208691"/>
            <w:placeholder>
              <w:docPart w:val="9E7DD0FDFE0E472BB84D3F5855F66B38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028DFD6F" w14:textId="1ADBC9F5" w:rsidR="00231B8D" w:rsidRPr="00164B7F" w:rsidRDefault="000B403A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 w:rsidRPr="002D29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B8D" w:rsidRPr="00164B7F" w14:paraId="65554DBC" w14:textId="77777777" w:rsidTr="00211A8A">
        <w:trPr>
          <w:jc w:val="center"/>
        </w:trPr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2000717942"/>
            <w:placeholder>
              <w:docPart w:val="14FE6AB4DBE541428F45D8DC2C9F44D7"/>
            </w:placeholder>
            <w:showingPlcHdr/>
          </w:sdtPr>
          <w:sdtEndPr/>
          <w:sdtContent>
            <w:tc>
              <w:tcPr>
                <w:tcW w:w="5305" w:type="dxa"/>
              </w:tcPr>
              <w:p w14:paraId="6499D3F8" w14:textId="24940963" w:rsidR="00231B8D" w:rsidRPr="00164B7F" w:rsidRDefault="000B403A" w:rsidP="00231B8D">
                <w:pPr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2D29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</w:rPr>
            <w:id w:val="784769056"/>
            <w:placeholder>
              <w:docPart w:val="964A7DD54B0B4BA78C5DA5C7DD0309F8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7C65B81E" w14:textId="28DAE701" w:rsidR="00231B8D" w:rsidRPr="00164B7F" w:rsidRDefault="000B403A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 w:rsidRPr="002D29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B8D" w:rsidRPr="00164B7F" w14:paraId="3F9BE98B" w14:textId="77777777" w:rsidTr="00211A8A">
        <w:trPr>
          <w:jc w:val="center"/>
        </w:trPr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746178973"/>
            <w:placeholder>
              <w:docPart w:val="A8BEA7AF62AA40809B30BAFACE50B062"/>
            </w:placeholder>
            <w:showingPlcHdr/>
          </w:sdtPr>
          <w:sdtEndPr/>
          <w:sdtContent>
            <w:tc>
              <w:tcPr>
                <w:tcW w:w="5305" w:type="dxa"/>
              </w:tcPr>
              <w:p w14:paraId="14940270" w14:textId="59B932F3" w:rsidR="00231B8D" w:rsidRPr="00164B7F" w:rsidRDefault="000B403A" w:rsidP="00231B8D">
                <w:pPr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2D29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</w:rPr>
            <w:id w:val="565224901"/>
            <w:placeholder>
              <w:docPart w:val="BBDA16DA52014DA48CB16A187B2FD3D7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0D2E2DB3" w14:textId="685BFA69" w:rsidR="00231B8D" w:rsidRPr="00164B7F" w:rsidRDefault="000B403A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 w:rsidRPr="002D29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2998BF" w14:textId="45E3D0B1" w:rsidR="00231B8D" w:rsidRDefault="00231B8D" w:rsidP="00231B8D">
      <w:pPr>
        <w:rPr>
          <w:rFonts w:ascii="Aptos" w:hAnsi="Aptos" w:cstheme="minorHAnsi"/>
          <w:b/>
          <w:bCs/>
          <w:sz w:val="2"/>
          <w:szCs w:val="2"/>
        </w:rPr>
      </w:pPr>
    </w:p>
    <w:p w14:paraId="0A44F13C" w14:textId="4BFCA50B" w:rsidR="0009290F" w:rsidRPr="00211A8A" w:rsidRDefault="0009290F" w:rsidP="00231B8D">
      <w:pPr>
        <w:rPr>
          <w:rFonts w:ascii="Aptos" w:hAnsi="Aptos" w:cstheme="minorHAnsi"/>
          <w:b/>
          <w:bCs/>
          <w:sz w:val="2"/>
          <w:szCs w:val="2"/>
        </w:rPr>
      </w:pPr>
    </w:p>
    <w:p w14:paraId="01C2E159" w14:textId="6F9DE5A0" w:rsidR="00A008A7" w:rsidRPr="00164B7F" w:rsidRDefault="00231B8D" w:rsidP="00A008A7">
      <w:pPr>
        <w:rPr>
          <w:rFonts w:ascii="Aptos" w:hAnsi="Aptos" w:cstheme="minorHAnsi"/>
        </w:rPr>
      </w:pPr>
      <w:r w:rsidRPr="00164B7F">
        <w:rPr>
          <w:rFonts w:ascii="Aptos" w:hAnsi="Aptos" w:cstheme="minorHAnsi"/>
          <w:b/>
          <w:bCs/>
        </w:rPr>
        <w:t xml:space="preserve">2. </w:t>
      </w:r>
      <w:r w:rsidRPr="00164B7F">
        <w:rPr>
          <w:rFonts w:ascii="Aptos" w:hAnsi="Aptos" w:cstheme="minorHAnsi"/>
          <w:b/>
          <w:bCs/>
          <w:u w:val="single"/>
        </w:rPr>
        <w:t xml:space="preserve">Are services </w:t>
      </w:r>
      <w:r w:rsidR="008A0489">
        <w:rPr>
          <w:rFonts w:ascii="Aptos" w:hAnsi="Aptos" w:cstheme="minorHAnsi"/>
          <w:b/>
          <w:bCs/>
          <w:u w:val="single"/>
        </w:rPr>
        <w:t>accomplishing the intended goals</w:t>
      </w:r>
      <w:r w:rsidRPr="0072147D">
        <w:rPr>
          <w:rFonts w:ascii="Aptos" w:hAnsi="Aptos" w:cstheme="minorHAnsi"/>
          <w:b/>
          <w:bCs/>
        </w:rPr>
        <w:t>?</w:t>
      </w:r>
      <w:r w:rsidR="00A008A7">
        <w:rPr>
          <w:rFonts w:ascii="Aptos" w:hAnsi="Aptos" w:cstheme="minorHAnsi"/>
          <w:b/>
          <w:bCs/>
        </w:rPr>
        <w:t xml:space="preserve">  </w:t>
      </w:r>
      <w:sdt>
        <w:sdtPr>
          <w:rPr>
            <w:rFonts w:ascii="Aptos" w:hAnsi="Aptos" w:cstheme="minorHAnsi"/>
          </w:rPr>
          <w:id w:val="143054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41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147D">
        <w:rPr>
          <w:rFonts w:ascii="Aptos" w:hAnsi="Aptos" w:cstheme="minorHAnsi"/>
        </w:rPr>
        <w:t xml:space="preserve">  </w:t>
      </w:r>
      <w:r w:rsidR="00A008A7" w:rsidRPr="00164B7F">
        <w:rPr>
          <w:rFonts w:ascii="Aptos" w:hAnsi="Aptos" w:cstheme="minorHAnsi"/>
        </w:rPr>
        <w:t xml:space="preserve">YES </w:t>
      </w:r>
      <w:r w:rsidR="00A008A7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78172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3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147D">
        <w:rPr>
          <w:rFonts w:ascii="Aptos" w:hAnsi="Aptos" w:cstheme="minorHAnsi"/>
        </w:rPr>
        <w:t xml:space="preserve">  </w:t>
      </w:r>
      <w:r w:rsidR="00A008A7" w:rsidRPr="00164B7F">
        <w:rPr>
          <w:rFonts w:ascii="Aptos" w:hAnsi="Aptos" w:cstheme="minorHAnsi"/>
        </w:rPr>
        <w:t xml:space="preserve">NO </w:t>
      </w:r>
    </w:p>
    <w:p w14:paraId="346F2494" w14:textId="587E48D2" w:rsidR="00D36A4D" w:rsidRPr="00D23444" w:rsidRDefault="008A0489" w:rsidP="00231B8D">
      <w:pPr>
        <w:rPr>
          <w:rFonts w:ascii="Aptos" w:hAnsi="Aptos" w:cstheme="minorHAnsi"/>
        </w:rPr>
      </w:pPr>
      <w:r>
        <w:rPr>
          <w:rFonts w:ascii="Aptos" w:hAnsi="Aptos" w:cstheme="minorHAnsi"/>
          <w:b/>
          <w:bCs/>
        </w:rPr>
        <w:t>How do you know</w:t>
      </w:r>
      <w:r w:rsidR="00A07C2D" w:rsidRPr="00164B7F">
        <w:rPr>
          <w:rFonts w:ascii="Aptos" w:hAnsi="Aptos" w:cstheme="minorHAnsi"/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A241E" w:rsidRPr="00D23444" w14:paraId="41B6A7B1" w14:textId="77777777" w:rsidTr="00211A8A">
        <w:trPr>
          <w:trHeight w:val="1178"/>
        </w:trPr>
        <w:sdt>
          <w:sdtPr>
            <w:rPr>
              <w:rFonts w:ascii="Aptos" w:hAnsi="Aptos" w:cstheme="minorHAnsi"/>
            </w:rPr>
            <w:id w:val="5593708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6D070779" w14:textId="5C66FA01" w:rsidR="00BA241E" w:rsidRPr="00D23444" w:rsidRDefault="00D23444" w:rsidP="00231B8D">
                <w:pPr>
                  <w:rPr>
                    <w:rFonts w:ascii="Aptos" w:hAnsi="Aptos" w:cstheme="minorHAnsi"/>
                  </w:rPr>
                </w:pPr>
                <w:r w:rsidRPr="00D234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970845" w14:textId="77777777" w:rsidR="00BA241E" w:rsidRPr="00D23444" w:rsidRDefault="00BA241E" w:rsidP="00231B8D">
      <w:pPr>
        <w:rPr>
          <w:rFonts w:ascii="Aptos" w:hAnsi="Aptos" w:cstheme="minorHAnsi"/>
          <w:b/>
          <w:bCs/>
          <w:sz w:val="8"/>
          <w:szCs w:val="8"/>
        </w:rPr>
      </w:pPr>
    </w:p>
    <w:p w14:paraId="78700FF7" w14:textId="50508503" w:rsidR="006375AF" w:rsidRPr="00A008A7" w:rsidRDefault="006F79E5" w:rsidP="00D23444">
      <w:pPr>
        <w:ind w:left="270" w:hanging="270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>3</w:t>
      </w:r>
      <w:r w:rsidR="006375AF" w:rsidRPr="00164B7F">
        <w:rPr>
          <w:rFonts w:ascii="Aptos" w:hAnsi="Aptos" w:cstheme="minorHAnsi"/>
          <w:b/>
          <w:bCs/>
        </w:rPr>
        <w:t>.</w:t>
      </w:r>
      <w:r w:rsidR="006375AF" w:rsidRPr="00164B7F">
        <w:rPr>
          <w:rFonts w:ascii="Aptos" w:hAnsi="Aptos" w:cstheme="minorHAnsi"/>
          <w:b/>
          <w:bCs/>
          <w:u w:val="single"/>
        </w:rPr>
        <w:t xml:space="preserve"> </w:t>
      </w:r>
      <w:r w:rsidR="008A0489">
        <w:rPr>
          <w:rFonts w:ascii="Aptos" w:hAnsi="Aptos" w:cstheme="minorHAnsi"/>
          <w:b/>
          <w:bCs/>
          <w:u w:val="single"/>
        </w:rPr>
        <w:t>Does the family (</w:t>
      </w:r>
      <w:r w:rsidR="0003118E">
        <w:rPr>
          <w:rFonts w:ascii="Aptos" w:hAnsi="Aptos" w:cstheme="minorHAnsi"/>
          <w:b/>
          <w:bCs/>
          <w:u w:val="single"/>
        </w:rPr>
        <w:t>including</w:t>
      </w:r>
      <w:r w:rsidR="008A0489">
        <w:rPr>
          <w:rFonts w:ascii="Aptos" w:hAnsi="Aptos" w:cstheme="minorHAnsi"/>
          <w:b/>
          <w:bCs/>
          <w:u w:val="single"/>
        </w:rPr>
        <w:t xml:space="preserve"> the youth) believe the services are addressing the needs that brought </w:t>
      </w:r>
      <w:r w:rsidR="008A0489" w:rsidRPr="00013FE4">
        <w:rPr>
          <w:rFonts w:ascii="Aptos" w:hAnsi="Aptos" w:cstheme="minorHAnsi"/>
          <w:b/>
          <w:bCs/>
          <w:u w:val="single"/>
        </w:rPr>
        <w:t>them</w:t>
      </w:r>
      <w:r w:rsidR="00013FE4">
        <w:rPr>
          <w:rFonts w:ascii="Aptos" w:hAnsi="Aptos" w:cstheme="minorHAnsi"/>
          <w:b/>
          <w:bCs/>
        </w:rPr>
        <w:t xml:space="preserve">        </w:t>
      </w:r>
      <w:r w:rsidR="008A0489" w:rsidRPr="00013FE4">
        <w:rPr>
          <w:rFonts w:ascii="Aptos" w:hAnsi="Aptos" w:cstheme="minorHAnsi"/>
          <w:b/>
          <w:bCs/>
          <w:u w:val="single"/>
        </w:rPr>
        <w:t xml:space="preserve">to </w:t>
      </w:r>
      <w:r w:rsidR="008A0489">
        <w:rPr>
          <w:rFonts w:ascii="Aptos" w:hAnsi="Aptos" w:cstheme="minorHAnsi"/>
          <w:b/>
          <w:bCs/>
          <w:u w:val="single"/>
        </w:rPr>
        <w:t>CSA</w:t>
      </w:r>
      <w:r w:rsidR="006375AF" w:rsidRPr="0003118E">
        <w:rPr>
          <w:rFonts w:ascii="Aptos" w:hAnsi="Aptos" w:cstheme="minorHAnsi"/>
          <w:b/>
          <w:bCs/>
        </w:rPr>
        <w:t>?</w:t>
      </w:r>
      <w:r w:rsidR="00A008A7">
        <w:rPr>
          <w:rFonts w:ascii="Aptos" w:hAnsi="Aptos" w:cstheme="minorHAnsi"/>
          <w:b/>
          <w:bCs/>
        </w:rPr>
        <w:t xml:space="preserve">   </w:t>
      </w:r>
      <w:sdt>
        <w:sdtPr>
          <w:rPr>
            <w:rFonts w:ascii="Aptos" w:hAnsi="Aptos" w:cstheme="minorHAnsi"/>
          </w:rPr>
          <w:id w:val="103446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2D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118E">
        <w:rPr>
          <w:rFonts w:ascii="Aptos" w:hAnsi="Aptos" w:cstheme="minorHAnsi"/>
        </w:rPr>
        <w:t xml:space="preserve">  </w:t>
      </w:r>
      <w:r w:rsidR="00A008A7" w:rsidRPr="00164B7F">
        <w:rPr>
          <w:rFonts w:ascii="Aptos" w:hAnsi="Aptos" w:cstheme="minorHAnsi"/>
        </w:rPr>
        <w:t xml:space="preserve">YES </w:t>
      </w:r>
      <w:r w:rsidR="00A008A7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9803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2D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118E">
        <w:rPr>
          <w:rFonts w:ascii="Aptos" w:hAnsi="Aptos" w:cstheme="minorHAnsi"/>
        </w:rPr>
        <w:t xml:space="preserve">  </w:t>
      </w:r>
      <w:r w:rsidR="00A008A7" w:rsidRPr="00164B7F">
        <w:rPr>
          <w:rFonts w:ascii="Aptos" w:hAnsi="Aptos" w:cstheme="minorHAnsi"/>
        </w:rPr>
        <w:t>NO</w:t>
      </w:r>
    </w:p>
    <w:p w14:paraId="1CC7BA6C" w14:textId="77777777" w:rsidR="00D23444" w:rsidRPr="00D23444" w:rsidRDefault="006375AF" w:rsidP="00D23444">
      <w:pPr>
        <w:rPr>
          <w:rFonts w:ascii="Aptos" w:hAnsi="Aptos" w:cstheme="minorHAnsi"/>
        </w:rPr>
      </w:pPr>
      <w:r w:rsidRPr="00164B7F">
        <w:rPr>
          <w:rFonts w:ascii="Aptos" w:hAnsi="Aptos" w:cstheme="minorHAnsi"/>
          <w:b/>
          <w:bCs/>
          <w:i/>
          <w:iCs/>
        </w:rPr>
        <w:t>How do you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3444" w:rsidRPr="00D23444" w14:paraId="1482B731" w14:textId="77777777" w:rsidTr="00211A8A">
        <w:trPr>
          <w:trHeight w:val="1115"/>
        </w:trPr>
        <w:sdt>
          <w:sdtPr>
            <w:rPr>
              <w:rFonts w:ascii="Aptos" w:hAnsi="Aptos" w:cstheme="minorHAnsi"/>
            </w:rPr>
            <w:id w:val="-160930806"/>
            <w:placeholder>
              <w:docPart w:val="80451EBC8C1543D3AF4F650BE849C897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354789EA" w14:textId="77777777" w:rsidR="00D23444" w:rsidRPr="00D23444" w:rsidRDefault="00D23444" w:rsidP="00873E9A">
                <w:pPr>
                  <w:rPr>
                    <w:rFonts w:ascii="Aptos" w:hAnsi="Aptos" w:cstheme="minorHAnsi"/>
                  </w:rPr>
                </w:pPr>
                <w:r w:rsidRPr="00D234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7E4F9A" w14:textId="77777777" w:rsidR="00D23444" w:rsidRPr="00D23444" w:rsidRDefault="00D23444" w:rsidP="00E90948">
      <w:pPr>
        <w:rPr>
          <w:rFonts w:ascii="Aptos" w:hAnsi="Aptos" w:cstheme="minorHAnsi"/>
          <w:b/>
          <w:bCs/>
          <w:sz w:val="8"/>
          <w:szCs w:val="8"/>
        </w:rPr>
      </w:pPr>
    </w:p>
    <w:p w14:paraId="6A2E1D39" w14:textId="77777777" w:rsidR="00D23444" w:rsidRPr="00D23444" w:rsidRDefault="008A0489" w:rsidP="00D23444">
      <w:pPr>
        <w:rPr>
          <w:rFonts w:ascii="Aptos" w:hAnsi="Aptos" w:cstheme="minorHAnsi"/>
        </w:rPr>
      </w:pPr>
      <w:r>
        <w:rPr>
          <w:rFonts w:ascii="Aptos" w:hAnsi="Aptos" w:cstheme="minorHAnsi"/>
          <w:b/>
          <w:bCs/>
        </w:rPr>
        <w:t>4.</w:t>
      </w:r>
      <w:r w:rsidR="00D36A4D" w:rsidRPr="00164B7F">
        <w:rPr>
          <w:rFonts w:ascii="Aptos" w:hAnsi="Aptos" w:cstheme="minorHAnsi"/>
          <w:b/>
          <w:bCs/>
        </w:rPr>
        <w:t xml:space="preserve"> </w:t>
      </w:r>
      <w:r w:rsidR="00D36A4D" w:rsidRPr="00164B7F">
        <w:rPr>
          <w:rFonts w:ascii="Aptos" w:hAnsi="Aptos" w:cstheme="minorHAnsi"/>
          <w:b/>
          <w:bCs/>
          <w:u w:val="single"/>
        </w:rPr>
        <w:t>Discharge Planning</w:t>
      </w:r>
      <w:r w:rsidR="00D36A4D" w:rsidRPr="00164B7F">
        <w:rPr>
          <w:rFonts w:ascii="Aptos" w:hAnsi="Aptos" w:cstheme="minorHAnsi"/>
          <w:b/>
          <w:bCs/>
        </w:rPr>
        <w:t>:</w:t>
      </w:r>
      <w:r w:rsidR="00D36A4D" w:rsidRPr="00A462D6">
        <w:rPr>
          <w:rFonts w:ascii="Aptos" w:hAnsi="Aptos" w:cstheme="minorHAnsi"/>
          <w:b/>
          <w:bCs/>
        </w:rPr>
        <w:t xml:space="preserve"> </w:t>
      </w:r>
      <w:r w:rsidR="00164B7F" w:rsidRPr="00A462D6">
        <w:rPr>
          <w:rFonts w:ascii="Aptos" w:hAnsi="Aptos"/>
          <w:shd w:val="clear" w:color="auto" w:fill="FFFFFF"/>
        </w:rPr>
        <w:t xml:space="preserve">Is there a clear discharge plan? </w:t>
      </w:r>
      <w:sdt>
        <w:sdtPr>
          <w:rPr>
            <w:rFonts w:ascii="Aptos" w:hAnsi="Aptos" w:cstheme="minorHAnsi"/>
          </w:rPr>
          <w:id w:val="81299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2D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462D6">
        <w:rPr>
          <w:rFonts w:ascii="Aptos" w:hAnsi="Aptos" w:cstheme="minorHAnsi"/>
        </w:rPr>
        <w:t xml:space="preserve">  </w:t>
      </w:r>
      <w:r w:rsidR="00A462D6" w:rsidRPr="00164B7F">
        <w:rPr>
          <w:rFonts w:ascii="Aptos" w:hAnsi="Aptos" w:cstheme="minorHAnsi"/>
        </w:rPr>
        <w:t xml:space="preserve">YES </w:t>
      </w:r>
      <w:r w:rsidR="00A462D6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89532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2D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462D6">
        <w:rPr>
          <w:rFonts w:ascii="Aptos" w:hAnsi="Aptos" w:cstheme="minorHAnsi"/>
        </w:rPr>
        <w:t xml:space="preserve">  </w:t>
      </w:r>
      <w:r w:rsidR="00A462D6" w:rsidRPr="00164B7F">
        <w:rPr>
          <w:rFonts w:ascii="Aptos" w:hAnsi="Aptos" w:cstheme="minorHAnsi"/>
        </w:rPr>
        <w:t>NO</w:t>
      </w:r>
      <w:r w:rsidR="00A462D6">
        <w:rPr>
          <w:rFonts w:ascii="Aptos" w:hAnsi="Aptos" w:cstheme="minorHAnsi"/>
        </w:rPr>
        <w:t xml:space="preserve">    </w:t>
      </w:r>
      <w:r w:rsidRPr="00A462D6">
        <w:rPr>
          <w:rFonts w:ascii="Aptos" w:hAnsi="Aptos"/>
          <w:shd w:val="clear" w:color="auto" w:fill="FFFFFF"/>
        </w:rPr>
        <w:t xml:space="preserve"> </w:t>
      </w:r>
      <w:r w:rsidR="00164B7F" w:rsidRPr="00A462D6">
        <w:rPr>
          <w:rFonts w:ascii="Aptos" w:hAnsi="Aptos"/>
          <w:shd w:val="clear" w:color="auto" w:fill="FFFFFF"/>
        </w:rPr>
        <w:t xml:space="preserve">What is the evidence for work </w:t>
      </w:r>
      <w:r w:rsidR="0003118E" w:rsidRPr="00A462D6">
        <w:rPr>
          <w:rFonts w:ascii="Aptos" w:hAnsi="Aptos"/>
          <w:shd w:val="clear" w:color="auto" w:fill="FFFFFF"/>
        </w:rPr>
        <w:t>toward</w:t>
      </w:r>
      <w:r w:rsidR="00164B7F" w:rsidRPr="00A462D6">
        <w:rPr>
          <w:rFonts w:ascii="Aptos" w:hAnsi="Aptos"/>
          <w:shd w:val="clear" w:color="auto" w:fill="FFFFFF"/>
        </w:rPr>
        <w:t xml:space="preserve"> discharge?</w:t>
      </w:r>
      <w:r w:rsidRPr="00A462D6">
        <w:rPr>
          <w:rFonts w:ascii="Aptos" w:hAnsi="Aptos"/>
          <w:shd w:val="clear" w:color="auto" w:fill="FFFFFF"/>
        </w:rPr>
        <w:t xml:space="preserve"> </w:t>
      </w:r>
      <w:r w:rsidR="00AC493E" w:rsidRPr="00A462D6">
        <w:rPr>
          <w:rFonts w:ascii="Aptos" w:hAnsi="Aptos"/>
          <w:shd w:val="clear" w:color="auto" w:fill="FFFFFF"/>
        </w:rPr>
        <w:t xml:space="preserve"> </w:t>
      </w:r>
      <w:r w:rsidRPr="00A462D6">
        <w:rPr>
          <w:rFonts w:ascii="Aptos" w:hAnsi="Aptos"/>
          <w:shd w:val="clear" w:color="auto" w:fill="FFFFFF"/>
        </w:rPr>
        <w:t xml:space="preserve">What would it take for the youth/family to </w:t>
      </w:r>
      <w:r w:rsidR="00AC493E" w:rsidRPr="00A462D6">
        <w:rPr>
          <w:rFonts w:ascii="Aptos" w:hAnsi="Aptos"/>
          <w:shd w:val="clear" w:color="auto" w:fill="FFFFFF"/>
        </w:rPr>
        <w:t>be discharged</w:t>
      </w:r>
      <w:r w:rsidRPr="00A462D6">
        <w:rPr>
          <w:rFonts w:ascii="Aptos" w:hAnsi="Aptos"/>
          <w:shd w:val="clear" w:color="auto" w:fill="FFFFFF"/>
        </w:rPr>
        <w:t xml:space="preserve"> from services?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3444" w:rsidRPr="00D23444" w14:paraId="2FFA5061" w14:textId="77777777" w:rsidTr="00211A8A">
        <w:trPr>
          <w:trHeight w:val="1034"/>
        </w:trPr>
        <w:sdt>
          <w:sdtPr>
            <w:rPr>
              <w:rFonts w:ascii="Aptos" w:hAnsi="Aptos" w:cstheme="minorHAnsi"/>
            </w:rPr>
            <w:id w:val="-417874776"/>
            <w:placeholder>
              <w:docPart w:val="5582ABEA88524399943966ECF9A153CD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06240C58" w14:textId="77777777" w:rsidR="00D23444" w:rsidRPr="00D23444" w:rsidRDefault="00D23444" w:rsidP="00873E9A">
                <w:pPr>
                  <w:rPr>
                    <w:rFonts w:ascii="Aptos" w:hAnsi="Aptos" w:cstheme="minorHAnsi"/>
                  </w:rPr>
                </w:pPr>
                <w:r w:rsidRPr="00D234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EA6CDC" w14:textId="77777777" w:rsidR="00D23444" w:rsidRPr="00D23444" w:rsidRDefault="00D23444" w:rsidP="00D23444">
      <w:pPr>
        <w:rPr>
          <w:rFonts w:ascii="Aptos" w:hAnsi="Aptos" w:cstheme="minorHAnsi"/>
          <w:b/>
          <w:bCs/>
          <w:sz w:val="8"/>
          <w:szCs w:val="8"/>
        </w:rPr>
      </w:pPr>
    </w:p>
    <w:p w14:paraId="099AED46" w14:textId="77777777" w:rsidR="00D23444" w:rsidRPr="00D23444" w:rsidRDefault="008A0489" w:rsidP="00D23444">
      <w:pPr>
        <w:rPr>
          <w:rFonts w:ascii="Aptos" w:hAnsi="Aptos" w:cstheme="minorHAnsi"/>
        </w:rPr>
      </w:pPr>
      <w:r>
        <w:rPr>
          <w:rFonts w:ascii="Aptos" w:hAnsi="Aptos" w:cstheme="minorHAnsi"/>
          <w:b/>
          <w:bCs/>
        </w:rPr>
        <w:t xml:space="preserve">5. </w:t>
      </w:r>
      <w:r w:rsidRPr="00164B7F">
        <w:rPr>
          <w:rFonts w:ascii="Aptos" w:hAnsi="Aptos" w:cstheme="minorHAnsi"/>
          <w:b/>
          <w:bCs/>
          <w:u w:val="single"/>
        </w:rPr>
        <w:t>What are the next steps</w:t>
      </w:r>
      <w:r w:rsidRPr="00AC493E">
        <w:rPr>
          <w:rFonts w:ascii="Aptos" w:hAnsi="Aptos" w:cstheme="minorHAnsi"/>
          <w:b/>
          <w:bCs/>
        </w:rPr>
        <w:t>?</w:t>
      </w:r>
      <w:r w:rsidRPr="00164B7F">
        <w:rPr>
          <w:rFonts w:ascii="Aptos" w:hAnsi="Aptos" w:cstheme="minorHAnsi"/>
          <w:b/>
          <w:bCs/>
        </w:rPr>
        <w:t xml:space="preserve"> </w:t>
      </w:r>
      <w:r w:rsidRPr="00A462D6">
        <w:rPr>
          <w:rFonts w:ascii="Aptos" w:hAnsi="Aptos" w:cstheme="minorHAnsi"/>
        </w:rPr>
        <w:t xml:space="preserve">How will the IFSP goal and objectives be updated to reflect progress or to address barriers? Are changes to services provision warranted? If so, what changes?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3444" w:rsidRPr="00D23444" w14:paraId="20ACCE3A" w14:textId="77777777" w:rsidTr="00D23444">
        <w:trPr>
          <w:trHeight w:val="1160"/>
        </w:trPr>
        <w:sdt>
          <w:sdtPr>
            <w:rPr>
              <w:rFonts w:ascii="Aptos" w:hAnsi="Aptos" w:cstheme="minorHAnsi"/>
            </w:rPr>
            <w:id w:val="-439916611"/>
            <w:placeholder>
              <w:docPart w:val="94FC6F0255C9407A891989FBF0E32E53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178D3EBE" w14:textId="77777777" w:rsidR="00D23444" w:rsidRPr="00D23444" w:rsidRDefault="00D23444" w:rsidP="00873E9A">
                <w:pPr>
                  <w:rPr>
                    <w:rFonts w:ascii="Aptos" w:hAnsi="Aptos" w:cstheme="minorHAnsi"/>
                  </w:rPr>
                </w:pPr>
                <w:r w:rsidRPr="00D234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703A53" w14:textId="77777777" w:rsidR="00D23444" w:rsidRDefault="00D23444" w:rsidP="00D23444">
      <w:pPr>
        <w:rPr>
          <w:rFonts w:ascii="Aptos" w:hAnsi="Aptos" w:cstheme="minorHAnsi"/>
          <w:b/>
          <w:bCs/>
        </w:rPr>
      </w:pPr>
    </w:p>
    <w:p w14:paraId="7D8CD7A2" w14:textId="0C7A3EEC" w:rsidR="00A008A7" w:rsidRPr="00164B7F" w:rsidRDefault="00A008A7" w:rsidP="00D23444">
      <w:pPr>
        <w:rPr>
          <w:rFonts w:ascii="Aptos" w:hAnsi="Aptos" w:cstheme="minorHAnsi"/>
        </w:rPr>
      </w:pPr>
    </w:p>
    <w:sectPr w:rsidR="00A008A7" w:rsidRPr="00164B7F" w:rsidSect="00D23444">
      <w:headerReference w:type="default" r:id="rId7"/>
      <w:footerReference w:type="default" r:id="rId8"/>
      <w:pgSz w:w="12240" w:h="15840"/>
      <w:pgMar w:top="43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8E7D9" w14:textId="77777777" w:rsidR="00A050A3" w:rsidRDefault="00A050A3" w:rsidP="00F4718E">
      <w:pPr>
        <w:spacing w:after="0" w:line="240" w:lineRule="auto"/>
      </w:pPr>
      <w:r>
        <w:separator/>
      </w:r>
    </w:p>
  </w:endnote>
  <w:endnote w:type="continuationSeparator" w:id="0">
    <w:p w14:paraId="50C3966E" w14:textId="77777777" w:rsidR="00A050A3" w:rsidRDefault="00A050A3" w:rsidP="00F4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8F8C4" w14:textId="17EAC511" w:rsidR="00F4718E" w:rsidRDefault="00F4718E">
    <w:pPr>
      <w:pStyle w:val="Footer"/>
      <w:jc w:val="center"/>
    </w:pPr>
  </w:p>
  <w:p w14:paraId="10DAA399" w14:textId="77777777" w:rsidR="00F4718E" w:rsidRDefault="00F47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CD1E5" w14:textId="77777777" w:rsidR="00A050A3" w:rsidRDefault="00A050A3" w:rsidP="00F4718E">
      <w:pPr>
        <w:spacing w:after="0" w:line="240" w:lineRule="auto"/>
      </w:pPr>
      <w:r>
        <w:separator/>
      </w:r>
    </w:p>
  </w:footnote>
  <w:footnote w:type="continuationSeparator" w:id="0">
    <w:p w14:paraId="4575EE4C" w14:textId="77777777" w:rsidR="00A050A3" w:rsidRDefault="00A050A3" w:rsidP="00F4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8897" w14:textId="06114A61" w:rsidR="00DB47C2" w:rsidRDefault="00DB47C2" w:rsidP="00C5006A">
    <w:pPr>
      <w:rPr>
        <w:rFonts w:ascii="Aptos" w:hAnsi="Aptos" w:cstheme="minorHAnsi"/>
        <w:b/>
        <w:bCs/>
        <w:sz w:val="32"/>
        <w:szCs w:val="32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E3785E0" wp14:editId="51717804">
          <wp:simplePos x="0" y="0"/>
          <wp:positionH relativeFrom="margin">
            <wp:align>left</wp:align>
          </wp:positionH>
          <wp:positionV relativeFrom="paragraph">
            <wp:posOffset>228600</wp:posOffset>
          </wp:positionV>
          <wp:extent cx="859536" cy="374904"/>
          <wp:effectExtent l="0" t="0" r="0" b="6350"/>
          <wp:wrapThrough wrapText="bothSides">
            <wp:wrapPolygon edited="0">
              <wp:start x="0" y="0"/>
              <wp:lineTo x="0" y="20868"/>
              <wp:lineTo x="21073" y="20868"/>
              <wp:lineTo x="21073" y="0"/>
              <wp:lineTo x="0" y="0"/>
            </wp:wrapPolygon>
          </wp:wrapThrough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536" cy="374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C392F8" w14:textId="339271ED" w:rsidR="00A008A7" w:rsidRPr="00C5006A" w:rsidRDefault="00DB47C2" w:rsidP="007668F4">
    <w:pPr>
      <w:ind w:right="1440"/>
      <w:jc w:val="center"/>
      <w:rPr>
        <w:rFonts w:ascii="Aptos" w:hAnsi="Aptos" w:cstheme="minorHAnsi"/>
        <w:b/>
        <w:bCs/>
        <w:sz w:val="32"/>
        <w:szCs w:val="32"/>
        <w:u w:val="single"/>
      </w:rPr>
    </w:pPr>
    <w:r>
      <w:rPr>
        <w:rFonts w:ascii="Aptos" w:hAnsi="Aptos" w:cstheme="minorHAnsi"/>
        <w:b/>
        <w:bCs/>
        <w:sz w:val="32"/>
        <w:szCs w:val="32"/>
        <w:u w:val="single"/>
      </w:rPr>
      <w:t xml:space="preserve">CSA </w:t>
    </w:r>
    <w:r w:rsidR="00F046F1" w:rsidRPr="00F046F1">
      <w:rPr>
        <w:rFonts w:ascii="Aptos" w:hAnsi="Aptos" w:cstheme="minorHAnsi"/>
        <w:b/>
        <w:bCs/>
        <w:sz w:val="32"/>
        <w:szCs w:val="32"/>
        <w:u w:val="single"/>
      </w:rPr>
      <w:t>Utilization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tvVbUne3SVRpWiNkDcnBc90PyOSZRWdA0J1/c0XKThB+MIC+zcQezsJFLrH9ADGLJXpJlr7d8LI+GvyielZWSQ==" w:salt="E4i3FNtMG4IswT2+axrdq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29"/>
    <w:rsid w:val="00013FE4"/>
    <w:rsid w:val="000142F5"/>
    <w:rsid w:val="00021F6C"/>
    <w:rsid w:val="0003118E"/>
    <w:rsid w:val="00056332"/>
    <w:rsid w:val="0009290F"/>
    <w:rsid w:val="000B403A"/>
    <w:rsid w:val="001466B9"/>
    <w:rsid w:val="00157B74"/>
    <w:rsid w:val="00164B7F"/>
    <w:rsid w:val="001816C3"/>
    <w:rsid w:val="001A02D8"/>
    <w:rsid w:val="001F1F90"/>
    <w:rsid w:val="00211A8A"/>
    <w:rsid w:val="00231B8D"/>
    <w:rsid w:val="00237D7D"/>
    <w:rsid w:val="00282580"/>
    <w:rsid w:val="002850E5"/>
    <w:rsid w:val="002E742D"/>
    <w:rsid w:val="00371AB0"/>
    <w:rsid w:val="00392630"/>
    <w:rsid w:val="003B7A0E"/>
    <w:rsid w:val="003C3592"/>
    <w:rsid w:val="004718E2"/>
    <w:rsid w:val="00487D1F"/>
    <w:rsid w:val="00503353"/>
    <w:rsid w:val="00582F61"/>
    <w:rsid w:val="005947E1"/>
    <w:rsid w:val="005E64D4"/>
    <w:rsid w:val="005F439C"/>
    <w:rsid w:val="006375AF"/>
    <w:rsid w:val="00684DF9"/>
    <w:rsid w:val="006862AD"/>
    <w:rsid w:val="006F6C26"/>
    <w:rsid w:val="006F79E5"/>
    <w:rsid w:val="0072147D"/>
    <w:rsid w:val="007668F4"/>
    <w:rsid w:val="007E48FE"/>
    <w:rsid w:val="00895AFB"/>
    <w:rsid w:val="008A0489"/>
    <w:rsid w:val="008F4CF8"/>
    <w:rsid w:val="00955D8E"/>
    <w:rsid w:val="009C2873"/>
    <w:rsid w:val="00A0065A"/>
    <w:rsid w:val="00A008A7"/>
    <w:rsid w:val="00A050A3"/>
    <w:rsid w:val="00A07C2D"/>
    <w:rsid w:val="00A20527"/>
    <w:rsid w:val="00A462D6"/>
    <w:rsid w:val="00A56C24"/>
    <w:rsid w:val="00A62C29"/>
    <w:rsid w:val="00A82204"/>
    <w:rsid w:val="00AA785B"/>
    <w:rsid w:val="00AC493E"/>
    <w:rsid w:val="00AF35E7"/>
    <w:rsid w:val="00B016A8"/>
    <w:rsid w:val="00B309E6"/>
    <w:rsid w:val="00B30CED"/>
    <w:rsid w:val="00B33384"/>
    <w:rsid w:val="00B47262"/>
    <w:rsid w:val="00B92447"/>
    <w:rsid w:val="00BA0898"/>
    <w:rsid w:val="00BA241E"/>
    <w:rsid w:val="00C028D4"/>
    <w:rsid w:val="00C10ADB"/>
    <w:rsid w:val="00C5006A"/>
    <w:rsid w:val="00CF1715"/>
    <w:rsid w:val="00D23444"/>
    <w:rsid w:val="00D36A4D"/>
    <w:rsid w:val="00DB47C2"/>
    <w:rsid w:val="00DD181A"/>
    <w:rsid w:val="00DE034F"/>
    <w:rsid w:val="00E47198"/>
    <w:rsid w:val="00E90948"/>
    <w:rsid w:val="00ED029D"/>
    <w:rsid w:val="00ED5A62"/>
    <w:rsid w:val="00EF568D"/>
    <w:rsid w:val="00F046F1"/>
    <w:rsid w:val="00F4520C"/>
    <w:rsid w:val="00F4718E"/>
    <w:rsid w:val="00F7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ACFCF"/>
  <w15:chartTrackingRefBased/>
  <w15:docId w15:val="{AEDBF92F-BA77-42B3-BB7F-45018C11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AF"/>
  </w:style>
  <w:style w:type="paragraph" w:styleId="Heading1">
    <w:name w:val="heading 1"/>
    <w:basedOn w:val="Normal"/>
    <w:next w:val="Normal"/>
    <w:link w:val="Heading1Char"/>
    <w:uiPriority w:val="9"/>
    <w:qFormat/>
    <w:rsid w:val="00F04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171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4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18E"/>
  </w:style>
  <w:style w:type="paragraph" w:styleId="Footer">
    <w:name w:val="footer"/>
    <w:basedOn w:val="Normal"/>
    <w:link w:val="FooterChar"/>
    <w:uiPriority w:val="99"/>
    <w:unhideWhenUsed/>
    <w:rsid w:val="00F4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18E"/>
  </w:style>
  <w:style w:type="character" w:customStyle="1" w:styleId="Heading1Char">
    <w:name w:val="Heading 1 Char"/>
    <w:basedOn w:val="DefaultParagraphFont"/>
    <w:link w:val="Heading1"/>
    <w:uiPriority w:val="9"/>
    <w:rsid w:val="00F04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04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768DC62C80480CA58298A837AE1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20170-4217-4E25-ABBB-F78B6739A1C7}"/>
      </w:docPartPr>
      <w:docPartBody>
        <w:p w:rsidR="007345A4" w:rsidRDefault="004D2B40" w:rsidP="004D2B40">
          <w:pPr>
            <w:pStyle w:val="2E768DC62C80480CA58298A837AE19231"/>
          </w:pPr>
          <w:r w:rsidRPr="002D2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26C11667C4B5CA8CDD448398A1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40E13-8269-461D-B7C2-2328B532A26B}"/>
      </w:docPartPr>
      <w:docPartBody>
        <w:p w:rsidR="007345A4" w:rsidRDefault="004D2B40" w:rsidP="004D2B40">
          <w:pPr>
            <w:pStyle w:val="43D26C11667C4B5CA8CDD448398A14791"/>
          </w:pPr>
          <w:r w:rsidRPr="002D2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7D6F8C32840B2B2624FB08440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1A324-C99B-4092-8B36-C200F9F0B86F}"/>
      </w:docPartPr>
      <w:docPartBody>
        <w:p w:rsidR="007345A4" w:rsidRDefault="004D2B40" w:rsidP="004D2B40">
          <w:pPr>
            <w:pStyle w:val="55E7D6F8C32840B2B2624FB0844018AE1"/>
          </w:pPr>
          <w:r w:rsidRPr="002D2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DD0FDFE0E472BB84D3F5855F66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FFF9-271A-44C3-A078-41A35CEC519B}"/>
      </w:docPartPr>
      <w:docPartBody>
        <w:p w:rsidR="007345A4" w:rsidRDefault="004D2B40" w:rsidP="004D2B40">
          <w:pPr>
            <w:pStyle w:val="9E7DD0FDFE0E472BB84D3F5855F66B381"/>
          </w:pPr>
          <w:r w:rsidRPr="002D2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E6AB4DBE541428F45D8DC2C9F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D865-70D3-4837-A77F-F0F6538C5C7F}"/>
      </w:docPartPr>
      <w:docPartBody>
        <w:p w:rsidR="007345A4" w:rsidRDefault="004D2B40" w:rsidP="004D2B40">
          <w:pPr>
            <w:pStyle w:val="14FE6AB4DBE541428F45D8DC2C9F44D71"/>
          </w:pPr>
          <w:r w:rsidRPr="002D2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A7DD54B0B4BA78C5DA5C7DD030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144F8-9C1C-41BB-B472-AB9ABC1FDC87}"/>
      </w:docPartPr>
      <w:docPartBody>
        <w:p w:rsidR="007345A4" w:rsidRDefault="004D2B40" w:rsidP="004D2B40">
          <w:pPr>
            <w:pStyle w:val="964A7DD54B0B4BA78C5DA5C7DD0309F81"/>
          </w:pPr>
          <w:r w:rsidRPr="002D2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EA7AF62AA40809B30BAFACE50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F3D10-6288-4523-8FF8-DF8987C9CC82}"/>
      </w:docPartPr>
      <w:docPartBody>
        <w:p w:rsidR="007345A4" w:rsidRDefault="004D2B40" w:rsidP="004D2B40">
          <w:pPr>
            <w:pStyle w:val="A8BEA7AF62AA40809B30BAFACE50B0621"/>
          </w:pPr>
          <w:r w:rsidRPr="002D2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A16DA52014DA48CB16A187B2F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F887D-EC42-4F65-9785-19C5097EFBBA}"/>
      </w:docPartPr>
      <w:docPartBody>
        <w:p w:rsidR="007345A4" w:rsidRDefault="004D2B40" w:rsidP="004D2B40">
          <w:pPr>
            <w:pStyle w:val="BBDA16DA52014DA48CB16A187B2FD3D71"/>
          </w:pPr>
          <w:r w:rsidRPr="002D2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4AB78-B52C-449C-B0A7-2FC1D72853EE}"/>
      </w:docPartPr>
      <w:docPartBody>
        <w:p w:rsidR="004D2B40" w:rsidRDefault="004D2B40">
          <w:r w:rsidRPr="009C7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51EBC8C1543D3AF4F650BE849C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F2E79-9553-4B63-BA6B-450CE387C21D}"/>
      </w:docPartPr>
      <w:docPartBody>
        <w:p w:rsidR="004D2B40" w:rsidRDefault="004D2B40" w:rsidP="004D2B40">
          <w:pPr>
            <w:pStyle w:val="80451EBC8C1543D3AF4F650BE849C897"/>
          </w:pPr>
          <w:r w:rsidRPr="009C7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FC6F0255C9407A891989FBF0E32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F948E-DE67-47B3-8FFB-99BA4CE52410}"/>
      </w:docPartPr>
      <w:docPartBody>
        <w:p w:rsidR="004D2B40" w:rsidRDefault="004D2B40" w:rsidP="004D2B40">
          <w:pPr>
            <w:pStyle w:val="94FC6F0255C9407A891989FBF0E32E53"/>
          </w:pPr>
          <w:r w:rsidRPr="009C7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2ABEA88524399943966ECF9A15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37C0E-E0A9-44B0-AF1F-4C82DB6BDAB0}"/>
      </w:docPartPr>
      <w:docPartBody>
        <w:p w:rsidR="004D2B40" w:rsidRDefault="004D2B40" w:rsidP="004D2B40">
          <w:pPr>
            <w:pStyle w:val="5582ABEA88524399943966ECF9A153CD"/>
          </w:pPr>
          <w:r w:rsidRPr="009C7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E0FD0D44C4452A6BE961C8DBB5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0253A-1FF6-423F-B83C-41CAC3CEE8F8}"/>
      </w:docPartPr>
      <w:docPartBody>
        <w:p w:rsidR="004D2B40" w:rsidRDefault="004D2B40" w:rsidP="004D2B40">
          <w:pPr>
            <w:pStyle w:val="F99E0FD0D44C4452A6BE961C8DBB5C2B"/>
          </w:pPr>
          <w:r>
            <w:rPr>
              <w:rStyle w:val="PlaceholderText"/>
              <w:rFonts w:ascii="Aptos" w:hAnsi="Aptos" w:cstheme="minorHAnsi"/>
            </w:rPr>
            <w:t>Select</w:t>
          </w:r>
          <w:r w:rsidRPr="00164B7F">
            <w:rPr>
              <w:rStyle w:val="PlaceholderText"/>
              <w:rFonts w:ascii="Aptos" w:hAnsi="Aptos" w:cstheme="minorHAnsi"/>
            </w:rPr>
            <w:t xml:space="preserve">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43"/>
    <w:rsid w:val="00021F6C"/>
    <w:rsid w:val="00100CD3"/>
    <w:rsid w:val="002C6B30"/>
    <w:rsid w:val="003C3592"/>
    <w:rsid w:val="00450089"/>
    <w:rsid w:val="004D2B40"/>
    <w:rsid w:val="006A1CFE"/>
    <w:rsid w:val="006C1B34"/>
    <w:rsid w:val="006F6C26"/>
    <w:rsid w:val="007345A4"/>
    <w:rsid w:val="00A20527"/>
    <w:rsid w:val="00AA785B"/>
    <w:rsid w:val="00D94F43"/>
    <w:rsid w:val="00E1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B40"/>
    <w:rPr>
      <w:color w:val="666666"/>
    </w:rPr>
  </w:style>
  <w:style w:type="paragraph" w:customStyle="1" w:styleId="2E768DC62C80480CA58298A837AE19231">
    <w:name w:val="2E768DC62C80480CA58298A837AE19231"/>
    <w:rsid w:val="004D2B40"/>
    <w:rPr>
      <w:rFonts w:eastAsiaTheme="minorHAnsi"/>
    </w:rPr>
  </w:style>
  <w:style w:type="paragraph" w:customStyle="1" w:styleId="43D26C11667C4B5CA8CDD448398A14791">
    <w:name w:val="43D26C11667C4B5CA8CDD448398A14791"/>
    <w:rsid w:val="004D2B40"/>
    <w:rPr>
      <w:rFonts w:eastAsiaTheme="minorHAnsi"/>
    </w:rPr>
  </w:style>
  <w:style w:type="paragraph" w:customStyle="1" w:styleId="55E7D6F8C32840B2B2624FB0844018AE1">
    <w:name w:val="55E7D6F8C32840B2B2624FB0844018AE1"/>
    <w:rsid w:val="004D2B40"/>
    <w:rPr>
      <w:rFonts w:eastAsiaTheme="minorHAnsi"/>
    </w:rPr>
  </w:style>
  <w:style w:type="paragraph" w:customStyle="1" w:styleId="9E7DD0FDFE0E472BB84D3F5855F66B381">
    <w:name w:val="9E7DD0FDFE0E472BB84D3F5855F66B381"/>
    <w:rsid w:val="004D2B40"/>
    <w:rPr>
      <w:rFonts w:eastAsiaTheme="minorHAnsi"/>
    </w:rPr>
  </w:style>
  <w:style w:type="paragraph" w:customStyle="1" w:styleId="14FE6AB4DBE541428F45D8DC2C9F44D71">
    <w:name w:val="14FE6AB4DBE541428F45D8DC2C9F44D71"/>
    <w:rsid w:val="004D2B40"/>
    <w:rPr>
      <w:rFonts w:eastAsiaTheme="minorHAnsi"/>
    </w:rPr>
  </w:style>
  <w:style w:type="paragraph" w:customStyle="1" w:styleId="964A7DD54B0B4BA78C5DA5C7DD0309F81">
    <w:name w:val="964A7DD54B0B4BA78C5DA5C7DD0309F81"/>
    <w:rsid w:val="004D2B40"/>
    <w:rPr>
      <w:rFonts w:eastAsiaTheme="minorHAnsi"/>
    </w:rPr>
  </w:style>
  <w:style w:type="paragraph" w:customStyle="1" w:styleId="A8BEA7AF62AA40809B30BAFACE50B0621">
    <w:name w:val="A8BEA7AF62AA40809B30BAFACE50B0621"/>
    <w:rsid w:val="004D2B40"/>
    <w:rPr>
      <w:rFonts w:eastAsiaTheme="minorHAnsi"/>
    </w:rPr>
  </w:style>
  <w:style w:type="paragraph" w:customStyle="1" w:styleId="BBDA16DA52014DA48CB16A187B2FD3D71">
    <w:name w:val="BBDA16DA52014DA48CB16A187B2FD3D71"/>
    <w:rsid w:val="004D2B40"/>
    <w:rPr>
      <w:rFonts w:eastAsiaTheme="minorHAnsi"/>
    </w:rPr>
  </w:style>
  <w:style w:type="paragraph" w:customStyle="1" w:styleId="80451EBC8C1543D3AF4F650BE849C897">
    <w:name w:val="80451EBC8C1543D3AF4F650BE849C897"/>
    <w:rsid w:val="004D2B40"/>
    <w:pPr>
      <w:spacing w:line="278" w:lineRule="auto"/>
    </w:pPr>
    <w:rPr>
      <w:sz w:val="24"/>
      <w:szCs w:val="24"/>
    </w:rPr>
  </w:style>
  <w:style w:type="paragraph" w:customStyle="1" w:styleId="94FC6F0255C9407A891989FBF0E32E53">
    <w:name w:val="94FC6F0255C9407A891989FBF0E32E53"/>
    <w:rsid w:val="004D2B40"/>
    <w:pPr>
      <w:spacing w:line="278" w:lineRule="auto"/>
    </w:pPr>
    <w:rPr>
      <w:sz w:val="24"/>
      <w:szCs w:val="24"/>
    </w:rPr>
  </w:style>
  <w:style w:type="paragraph" w:customStyle="1" w:styleId="5582ABEA88524399943966ECF9A153CD">
    <w:name w:val="5582ABEA88524399943966ECF9A153CD"/>
    <w:rsid w:val="004D2B40"/>
    <w:pPr>
      <w:spacing w:line="278" w:lineRule="auto"/>
    </w:pPr>
    <w:rPr>
      <w:sz w:val="24"/>
      <w:szCs w:val="24"/>
    </w:rPr>
  </w:style>
  <w:style w:type="paragraph" w:customStyle="1" w:styleId="F99E0FD0D44C4452A6BE961C8DBB5C2B">
    <w:name w:val="F99E0FD0D44C4452A6BE961C8DBB5C2B"/>
    <w:rsid w:val="004D2B4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8EC0-509C-4062-9F1C-E684023A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Sexton, Courtney (CSA)</dc:creator>
  <cp:keywords/>
  <dc:description/>
  <cp:lastModifiedBy>Antell, Anna (OCS)</cp:lastModifiedBy>
  <cp:revision>2</cp:revision>
  <cp:lastPrinted>2024-09-11T14:34:00Z</cp:lastPrinted>
  <dcterms:created xsi:type="dcterms:W3CDTF">2024-09-23T18:35:00Z</dcterms:created>
  <dcterms:modified xsi:type="dcterms:W3CDTF">2024-09-23T18:35:00Z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ee63c93b29a640e032400247d0ff4fce7f18557f1ec588d9133fcca446a462b2</vt:lpwstr>
  </property>
</Properties>
</file>